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8C" w:rsidRDefault="00D70F7A" w:rsidP="00D25BBA">
      <w:pPr>
        <w:pStyle w:val="a3"/>
      </w:pPr>
      <w:r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Подв иг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Подв игры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7A" w:rsidRDefault="00D70F7A" w:rsidP="00D25BBA">
      <w:pPr>
        <w:pStyle w:val="a3"/>
      </w:pPr>
    </w:p>
    <w:p w:rsidR="00D70F7A" w:rsidRDefault="00D70F7A" w:rsidP="00D25BBA">
      <w:pPr>
        <w:pStyle w:val="a3"/>
      </w:pPr>
    </w:p>
    <w:p w:rsidR="00D70F7A" w:rsidRDefault="00D70F7A" w:rsidP="00D25BBA">
      <w:pPr>
        <w:pStyle w:val="a3"/>
      </w:pPr>
    </w:p>
    <w:p w:rsidR="00D70F7A" w:rsidRDefault="00D70F7A" w:rsidP="00D25BBA">
      <w:pPr>
        <w:pStyle w:val="a3"/>
      </w:pPr>
    </w:p>
    <w:p w:rsidR="00D93D8C" w:rsidRDefault="00D93D8C" w:rsidP="00D25BBA">
      <w:pPr>
        <w:pStyle w:val="a3"/>
      </w:pPr>
    </w:p>
    <w:p w:rsidR="00D25BBA" w:rsidRDefault="00D93D8C" w:rsidP="00D25BBA">
      <w:pPr>
        <w:pStyle w:val="a3"/>
      </w:pPr>
      <w:r>
        <w:lastRenderedPageBreak/>
        <w:t xml:space="preserve">                                                           </w:t>
      </w:r>
      <w:r w:rsidR="00D25BBA">
        <w:t xml:space="preserve">ПОЯСНИТЕЛЬНАЯ ЗАПИСКА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Рабочая программа курса внеурочной деятельности «Спортивные игры»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FB5F98">
        <w:rPr>
          <w:sz w:val="24"/>
          <w:szCs w:val="24"/>
        </w:rPr>
        <w:t>Минобрнауки</w:t>
      </w:r>
      <w:proofErr w:type="spellEnd"/>
      <w:r w:rsidRPr="00FB5F98">
        <w:rPr>
          <w:sz w:val="24"/>
          <w:szCs w:val="24"/>
        </w:rPr>
        <w:t xml:space="preserve"> России от 06.10.2009 № 373 (ред. от 11.12.2020) "Об утверждении и введении в действие федерального государственного образовательного стандарта начального общего образования"). Данная программа спортивно-оздоровительной направленности  включает в себя знания, установки, личностные ориентиры и нормы поведения, обеспечивающие сохранения и укрепление физического и психического здоровья. Содержание деятельности направлено на формирование у школьников активисткой культуры здоровья, связанной с занятиями спортом и предполагающей: 1. Интерес к спорту и оздоровлению, потребность в систематических занятиях спортом, регулярном участии в спортивных соревнованиях, стремлению показывать как можно более высокие спортивные результаты. 2. Знания в области оздоровления, спортивной подготовки и организации спортивных соревнований. 3. Умение использовать эти знания для эффективной организации спортивной подготовки, успешного выступления в соревнованиях. 4. Спортивный образ жизни, предусматривающий активные занятия спортом и регулярное участие в спортивных соревнованиях. Программа разработана с учётом возрастных физиологических особенностей обучающихся. Специфика тренировочного процесса базируется на наличии сенситивных (чувствительных) периодов развития физических качеств. Вместе с тем вни</w:t>
      </w:r>
      <w:r w:rsidR="00FB5F98">
        <w:rPr>
          <w:sz w:val="24"/>
          <w:szCs w:val="24"/>
        </w:rPr>
        <w:t xml:space="preserve">мание уделяется воспитанию тех </w:t>
      </w:r>
      <w:r w:rsidRPr="00FB5F98">
        <w:rPr>
          <w:sz w:val="24"/>
          <w:szCs w:val="24"/>
        </w:rPr>
        <w:t xml:space="preserve">физических качеств, которые в том или ином возрасте активно не развиваются. Важным в занятиях общей физической подготовки является соблюдение соразмерности в развитии тех качеств, в основе которых лежат разные физиологические механизмы (выносливость, скорость, сила). Целью данной программы является создание условий для оздоровления и физического развития подрастающего поколения, совершенствование необходимых физических качеств и связанных с ними способностей.  В процессе реализации программы предполагается решение следующих задач. 1. Оздоровительные задачи: - пропаганда здорового образа жизни; - укрепление здоровья, содействие гармоничному физическому развитию; - обеспечение оптимального для каждого возраста и пола гармоничного развития физических качеств; - повышение сопротивляемости организма неблагоприятным воздействиям внешней среды; - повышение общей работоспособности и привитие гигиенических навыков; - вовлечение детей в систематические занятия физкультурой и спортом. 2. Образовательные задачи: - формирование и совершенствование жизненно важных двигательных умений и навыков; - формирование позитивных жизненных установок подрастающего поколения; - обучение способам овладения различными элементами игры в баскетбол; - повышение специальной, физической, тактической подготовки учащихся по баскетболу. 3. Воспитательные задачи: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>- формирование и развитие детских общественностей и коллективов, совместно участвующих в спортивно-оздоровительной деятельности</w:t>
      </w:r>
      <w:proofErr w:type="gramStart"/>
      <w:r w:rsidRPr="00FB5F98">
        <w:rPr>
          <w:sz w:val="24"/>
          <w:szCs w:val="24"/>
        </w:rPr>
        <w:t>.</w:t>
      </w:r>
      <w:proofErr w:type="gramEnd"/>
      <w:r w:rsidRPr="00FB5F98">
        <w:rPr>
          <w:sz w:val="24"/>
          <w:szCs w:val="24"/>
        </w:rPr>
        <w:t xml:space="preserve"> - </w:t>
      </w:r>
      <w:proofErr w:type="gramStart"/>
      <w:r w:rsidRPr="00FB5F98">
        <w:rPr>
          <w:sz w:val="24"/>
          <w:szCs w:val="24"/>
        </w:rPr>
        <w:t>г</w:t>
      </w:r>
      <w:proofErr w:type="gramEnd"/>
      <w:r w:rsidRPr="00FB5F98">
        <w:rPr>
          <w:sz w:val="24"/>
          <w:szCs w:val="24"/>
        </w:rPr>
        <w:t xml:space="preserve">ражданское и патриотическое воспитание учащихся; - воспитание личностных качеств (эстетических, нравственных и т.д.), содействие развитию психических процессов; - воспитание потребности и умений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- помощь учащимся в осуществлении ими самостоятельного планирования, организации, проведении и анализа наиболее значимых для них дел и проектов спортивно-оздоровительной направленности.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lastRenderedPageBreak/>
        <w:t>Место курса внеурочной деятельности в учебном плане В соответствии с учебным планом МБОУ СОШ с</w:t>
      </w:r>
      <w:proofErr w:type="gramStart"/>
      <w:r w:rsidRPr="00FB5F98">
        <w:rPr>
          <w:sz w:val="24"/>
          <w:szCs w:val="24"/>
        </w:rPr>
        <w:t>.П</w:t>
      </w:r>
      <w:proofErr w:type="gramEnd"/>
      <w:r w:rsidRPr="00FB5F98">
        <w:rPr>
          <w:sz w:val="24"/>
          <w:szCs w:val="24"/>
        </w:rPr>
        <w:t>обедино на 2022/2023 учебный год рабочая программа курса внеурочной деятельности «Спортивные игры» рассчитана на 1 ч</w:t>
      </w:r>
      <w:r w:rsidR="00FB5F98">
        <w:rPr>
          <w:sz w:val="24"/>
          <w:szCs w:val="24"/>
        </w:rPr>
        <w:t>ас в неделю (34 часа в год в 3 классе</w:t>
      </w:r>
      <w:r w:rsidRPr="00FB5F98">
        <w:rPr>
          <w:sz w:val="24"/>
          <w:szCs w:val="24"/>
        </w:rPr>
        <w:t xml:space="preserve">). 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Виды и формы текущего, промежуточного контроля Формы (приемы) контроля:  - наблюдение, самооценка, эстафеты, творческие работы и проекты, упражнения, выполнение нормативов ВФСК ГТО.  </w:t>
      </w:r>
      <w:proofErr w:type="spellStart"/>
      <w:r w:rsidRPr="00FB5F98">
        <w:rPr>
          <w:sz w:val="24"/>
          <w:szCs w:val="24"/>
        </w:rPr>
        <w:t>Безотметочная</w:t>
      </w:r>
      <w:proofErr w:type="spellEnd"/>
      <w:r w:rsidRPr="00FB5F98">
        <w:rPr>
          <w:sz w:val="24"/>
          <w:szCs w:val="24"/>
        </w:rPr>
        <w:t xml:space="preserve"> система оценивания курса.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МЕТОДЫ И ФОРМЫ ОБУЧЕНИЯ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1 раз в неделю в спортивном зале.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Практические методы: - метод упражнений; - игровой; - соревновательный; - круговой тренировки. Главным из них является метод упражнений, который предусматривает многократные повторения движений. Разучивание упражнений осуществляется двумя методами: в целом и по частям. Игровой и </w:t>
      </w:r>
      <w:proofErr w:type="gramStart"/>
      <w:r w:rsidRPr="00FB5F98">
        <w:rPr>
          <w:sz w:val="24"/>
          <w:szCs w:val="24"/>
        </w:rPr>
        <w:t>соревновательный</w:t>
      </w:r>
      <w:proofErr w:type="gramEnd"/>
      <w:r w:rsidRPr="00FB5F98">
        <w:rPr>
          <w:sz w:val="24"/>
          <w:szCs w:val="24"/>
        </w:rPr>
        <w:t xml:space="preserve"> методы применяются после того, как учащихся образовались некоторые навыки игры.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Формы обучения: индивидуальная, фронтальная, групповая, поточная.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МАТЕРИАЛЬНО-ТЕХНИЧЕСКОЕ ОБЕСПЕЧЕНИЕ ЗАНЯТИЙ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Для занятий необходимо следующее оборудование и инвентарь: 1. Щиты с кольцами. 2. Стойки для обводки. 3. Гимнастические скамейки. 4. Скакалки. 5. Гимнастические маты.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6. Мячи баскетбольные 7. Гимнастическая стенка.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ОЖИДАЕМЫЕ РЕЗУЛЬТАТЫ РЕАЛИЗАЦИИ ПРОГРАММЫ </w:t>
      </w:r>
    </w:p>
    <w:p w:rsidR="0096460E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Воспитательные результаты урочной спортивно-оздоровительной деятельности школьников распределяются по трём уровням: </w:t>
      </w:r>
    </w:p>
    <w:p w:rsidR="0096460E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1. </w:t>
      </w:r>
      <w:proofErr w:type="gramStart"/>
      <w:r w:rsidRPr="00FB5F98">
        <w:rPr>
          <w:sz w:val="24"/>
          <w:szCs w:val="24"/>
        </w:rPr>
        <w:t>Результаты 1 уровня  - приобретение школьником социальных знаний, понимания социальной реальности и повседневной жизни:  приобретение школьниками знаний о правилах ведения здорового образа жизни; об основных нормах гигиены; о ТБ при занятиях спортом; об основах разработки социальных проектов и организации коллективной творческой деятельности; о способах организации досуга других людей; о способах самостоятельного поиска и обработки информации</w:t>
      </w:r>
      <w:proofErr w:type="gramEnd"/>
    </w:p>
    <w:p w:rsidR="0096460E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 2. Результаты 2 уровня  - формирование позитивных отношений школьника к базовым ценностям нашего общества и к социальной реальности в целом: развитие ценностных отношений школьника к своему здоровью и здоровью окружающих его людей, к спорту и физкультуре. </w:t>
      </w:r>
    </w:p>
    <w:p w:rsidR="0096460E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3. Результаты 3 уровня  – приобретение школьником опыта самостоятельного социального действия: приобретение школьником опыта актуализации </w:t>
      </w:r>
      <w:proofErr w:type="spellStart"/>
      <w:r w:rsidRPr="00FB5F98">
        <w:rPr>
          <w:sz w:val="24"/>
          <w:szCs w:val="24"/>
        </w:rPr>
        <w:t>спортивнооздоровительной</w:t>
      </w:r>
      <w:proofErr w:type="spellEnd"/>
      <w:r w:rsidRPr="00FB5F98">
        <w:rPr>
          <w:sz w:val="24"/>
          <w:szCs w:val="24"/>
        </w:rPr>
        <w:t xml:space="preserve"> деятельности в социальном пространстве; опыта организации совместной деятельности с другими школьниками; опыта управления другими людьми и принятия на себя ответственности и </w:t>
      </w:r>
      <w:proofErr w:type="gramStart"/>
      <w:r w:rsidRPr="00FB5F98">
        <w:rPr>
          <w:sz w:val="24"/>
          <w:szCs w:val="24"/>
        </w:rPr>
        <w:t>за</w:t>
      </w:r>
      <w:proofErr w:type="gramEnd"/>
      <w:r w:rsidRPr="00FB5F98">
        <w:rPr>
          <w:sz w:val="24"/>
          <w:szCs w:val="24"/>
        </w:rPr>
        <w:t xml:space="preserve"> других. При достижении трёх уровней результатов внеурочной деятельности возрастает вероятность появления эффектов воспитания и социализации учащихся.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ПЛАНИРУЕМЫЕ РЕЗУЛЬТАТЫ ОСВОЕНИЯ ПРОГРАММЫ </w:t>
      </w:r>
    </w:p>
    <w:p w:rsidR="0096460E" w:rsidRDefault="00D25BBA" w:rsidP="00D25BBA">
      <w:pPr>
        <w:pStyle w:val="a3"/>
        <w:rPr>
          <w:sz w:val="24"/>
          <w:szCs w:val="24"/>
        </w:rPr>
      </w:pPr>
      <w:proofErr w:type="gramStart"/>
      <w:r w:rsidRPr="00FB5F98">
        <w:rPr>
          <w:sz w:val="24"/>
          <w:szCs w:val="24"/>
        </w:rPr>
        <w:lastRenderedPageBreak/>
        <w:t xml:space="preserve">Личностными результатами изучения курса «Спортивные игры» является формирование следующих умений: </w:t>
      </w:r>
      <w:r w:rsidRPr="00FB5F98">
        <w:rPr>
          <w:rFonts w:ascii="Calibri" w:hAnsi="Calibri" w:cs="Calibri"/>
          <w:sz w:val="24"/>
          <w:szCs w:val="24"/>
        </w:rPr>
        <w:t xml:space="preserve"> формирование чувства гордости за свою Родину, формирование ценностей многонацио</w:t>
      </w:r>
      <w:r w:rsidR="0096460E">
        <w:rPr>
          <w:rFonts w:ascii="Calibri" w:hAnsi="Calibri" w:cs="Calibri"/>
          <w:sz w:val="24"/>
          <w:szCs w:val="24"/>
        </w:rPr>
        <w:t xml:space="preserve">нального российского общества; </w:t>
      </w:r>
      <w:r w:rsidRPr="00FB5F98">
        <w:rPr>
          <w:rFonts w:ascii="Calibri" w:hAnsi="Calibri" w:cs="Calibri"/>
          <w:sz w:val="24"/>
          <w:szCs w:val="24"/>
        </w:rPr>
        <w:t xml:space="preserve"> формирование уважитель</w:t>
      </w:r>
      <w:r w:rsidR="0096460E">
        <w:rPr>
          <w:rFonts w:ascii="Calibri" w:hAnsi="Calibri" w:cs="Calibri"/>
          <w:sz w:val="24"/>
          <w:szCs w:val="24"/>
        </w:rPr>
        <w:t xml:space="preserve">ного отношения к иному мнению; </w:t>
      </w:r>
      <w:r w:rsidRPr="00FB5F98">
        <w:rPr>
          <w:rFonts w:ascii="Calibri" w:hAnsi="Calibri" w:cs="Calibri"/>
          <w:sz w:val="24"/>
          <w:szCs w:val="24"/>
        </w:rPr>
        <w:t xml:space="preserve"> развитие мотивов учебной деятельности и формир</w:t>
      </w:r>
      <w:r w:rsidRPr="00FB5F98">
        <w:rPr>
          <w:sz w:val="24"/>
          <w:szCs w:val="24"/>
        </w:rPr>
        <w:t xml:space="preserve">ование личностного смысла учения;  </w:t>
      </w:r>
      <w:r w:rsidRPr="00FB5F98">
        <w:rPr>
          <w:rFonts w:ascii="Calibri" w:hAnsi="Calibri" w:cs="Calibri"/>
          <w:sz w:val="24"/>
          <w:szCs w:val="24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</w:t>
      </w:r>
      <w:r w:rsidR="0096460E">
        <w:rPr>
          <w:rFonts w:ascii="Calibri" w:hAnsi="Calibri" w:cs="Calibri"/>
          <w:sz w:val="24"/>
          <w:szCs w:val="24"/>
        </w:rPr>
        <w:t>ьной справедливости и свободе;</w:t>
      </w:r>
      <w:proofErr w:type="gramEnd"/>
      <w:r w:rsidR="0096460E">
        <w:rPr>
          <w:rFonts w:ascii="Calibri" w:hAnsi="Calibri" w:cs="Calibri"/>
          <w:sz w:val="24"/>
          <w:szCs w:val="24"/>
        </w:rPr>
        <w:t xml:space="preserve"> </w:t>
      </w:r>
      <w:r w:rsidRPr="00FB5F98">
        <w:rPr>
          <w:rFonts w:ascii="Calibri" w:hAnsi="Calibri" w:cs="Calibri"/>
          <w:sz w:val="24"/>
          <w:szCs w:val="24"/>
        </w:rPr>
        <w:t xml:space="preserve"> формирование эстетических пот</w:t>
      </w:r>
      <w:r w:rsidR="0096460E">
        <w:rPr>
          <w:rFonts w:ascii="Calibri" w:hAnsi="Calibri" w:cs="Calibri"/>
          <w:sz w:val="24"/>
          <w:szCs w:val="24"/>
        </w:rPr>
        <w:t xml:space="preserve">ребностей, ценностей и чувств; </w:t>
      </w:r>
      <w:r w:rsidRPr="00FB5F98">
        <w:rPr>
          <w:rFonts w:ascii="Calibri" w:hAnsi="Calibri" w:cs="Calibri"/>
          <w:sz w:val="24"/>
          <w:szCs w:val="24"/>
        </w:rPr>
        <w:t xml:space="preserve"> ра</w:t>
      </w:r>
      <w:r w:rsidRPr="00FB5F98">
        <w:rPr>
          <w:sz w:val="24"/>
          <w:szCs w:val="24"/>
        </w:rPr>
        <w:t xml:space="preserve">звитие доброжелательности и эмоционально-нравственной отзывчивости, понимания и сопереживания чувствам других людей; </w:t>
      </w:r>
      <w:r w:rsidRPr="00FB5F98">
        <w:rPr>
          <w:rFonts w:ascii="Calibri" w:hAnsi="Calibri" w:cs="Calibri"/>
          <w:sz w:val="24"/>
          <w:szCs w:val="24"/>
        </w:rPr>
        <w:t xml:space="preserve"> развитие навыков сотрудничества с взрослыми и сверстниками, умения не создавать конфликтов и находи</w:t>
      </w:r>
      <w:r w:rsidR="0096460E">
        <w:rPr>
          <w:rFonts w:ascii="Calibri" w:hAnsi="Calibri" w:cs="Calibri"/>
          <w:sz w:val="24"/>
          <w:szCs w:val="24"/>
        </w:rPr>
        <w:t xml:space="preserve">ть выходы из спорных ситуаций; </w:t>
      </w:r>
      <w:r w:rsidRPr="00FB5F98">
        <w:rPr>
          <w:rFonts w:ascii="Calibri" w:hAnsi="Calibri" w:cs="Calibri"/>
          <w:sz w:val="24"/>
          <w:szCs w:val="24"/>
        </w:rPr>
        <w:t xml:space="preserve"> форми</w:t>
      </w:r>
      <w:r w:rsidRPr="00FB5F98">
        <w:rPr>
          <w:sz w:val="24"/>
          <w:szCs w:val="24"/>
        </w:rPr>
        <w:t xml:space="preserve">рование установки на безопасный, здоровый образ жизни. </w:t>
      </w:r>
      <w:proofErr w:type="gramStart"/>
      <w:r w:rsidRPr="00FB5F98">
        <w:rPr>
          <w:sz w:val="24"/>
          <w:szCs w:val="24"/>
        </w:rPr>
        <w:t xml:space="preserve">Регулятивные УУД: </w:t>
      </w:r>
      <w:r w:rsidRPr="00FB5F98">
        <w:rPr>
          <w:rFonts w:ascii="Calibri" w:hAnsi="Calibri" w:cs="Calibri"/>
          <w:sz w:val="24"/>
          <w:szCs w:val="24"/>
        </w:rPr>
        <w:t xml:space="preserve"> овладение способностью принимать и сохранять цели и задачи учебной деятельности, по</w:t>
      </w:r>
      <w:r w:rsidR="0096460E">
        <w:rPr>
          <w:rFonts w:ascii="Calibri" w:hAnsi="Calibri" w:cs="Calibri"/>
          <w:sz w:val="24"/>
          <w:szCs w:val="24"/>
        </w:rPr>
        <w:t xml:space="preserve">иска средств ее осуществления; </w:t>
      </w:r>
      <w:r w:rsidRPr="00FB5F98">
        <w:rPr>
          <w:rFonts w:ascii="Calibri" w:hAnsi="Calibri" w:cs="Calibri"/>
          <w:sz w:val="24"/>
          <w:szCs w:val="24"/>
        </w:rPr>
        <w:t xml:space="preserve"> формирование умения планировать, контролировать и оценивать учебн</w:t>
      </w:r>
      <w:r w:rsidRPr="00FB5F98">
        <w:rPr>
          <w:sz w:val="24"/>
          <w:szCs w:val="24"/>
        </w:rPr>
        <w:t xml:space="preserve">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  <w:r w:rsidRPr="00FB5F98">
        <w:rPr>
          <w:rFonts w:ascii="Calibri" w:hAnsi="Calibri" w:cs="Calibri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</w:t>
      </w:r>
      <w:r w:rsidRPr="00FB5F98">
        <w:rPr>
          <w:sz w:val="24"/>
          <w:szCs w:val="24"/>
        </w:rPr>
        <w:t>даже в ситуациях неуспеха;</w:t>
      </w:r>
      <w:proofErr w:type="gramEnd"/>
      <w:r w:rsidRPr="00FB5F98">
        <w:rPr>
          <w:sz w:val="24"/>
          <w:szCs w:val="24"/>
        </w:rPr>
        <w:t xml:space="preserve"> </w:t>
      </w:r>
      <w:r w:rsidRPr="00FB5F9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B5F98">
        <w:rPr>
          <w:rFonts w:ascii="Calibri" w:hAnsi="Calibri" w:cs="Calibri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</w:t>
      </w:r>
      <w:r w:rsidRPr="00FB5F98">
        <w:rPr>
          <w:sz w:val="24"/>
          <w:szCs w:val="24"/>
        </w:rPr>
        <w:t xml:space="preserve">деятельности, адекватно оценивать собственное поведение и поведение окружающих; </w:t>
      </w:r>
      <w:r w:rsidRPr="00FB5F98">
        <w:rPr>
          <w:rFonts w:ascii="Calibri" w:hAnsi="Calibri" w:cs="Calibri"/>
          <w:sz w:val="24"/>
          <w:szCs w:val="24"/>
        </w:rPr>
        <w:t xml:space="preserve"> готовность конструктивно разрешать конфликты посредством учета инте</w:t>
      </w:r>
      <w:r w:rsidR="0096460E">
        <w:rPr>
          <w:rFonts w:ascii="Calibri" w:hAnsi="Calibri" w:cs="Calibri"/>
          <w:sz w:val="24"/>
          <w:szCs w:val="24"/>
        </w:rPr>
        <w:t xml:space="preserve">ресов сторон и сотрудничества; </w:t>
      </w:r>
      <w:r w:rsidRPr="00FB5F98">
        <w:rPr>
          <w:rFonts w:ascii="Calibri" w:hAnsi="Calibri" w:cs="Calibri"/>
          <w:sz w:val="24"/>
          <w:szCs w:val="24"/>
        </w:rPr>
        <w:t xml:space="preserve"> овладение базовыми предметными и </w:t>
      </w:r>
      <w:proofErr w:type="spellStart"/>
      <w:r w:rsidRPr="00FB5F98">
        <w:rPr>
          <w:rFonts w:ascii="Calibri" w:hAnsi="Calibri" w:cs="Calibri"/>
          <w:sz w:val="24"/>
          <w:szCs w:val="24"/>
        </w:rPr>
        <w:t>межпредметными</w:t>
      </w:r>
      <w:proofErr w:type="spellEnd"/>
      <w:r w:rsidRPr="00FB5F98">
        <w:rPr>
          <w:rFonts w:ascii="Calibri" w:hAnsi="Calibri" w:cs="Calibri"/>
          <w:sz w:val="24"/>
          <w:szCs w:val="24"/>
        </w:rPr>
        <w:t xml:space="preserve"> понятиями, отражающими существенные связи и отношения между объектами и процессам</w:t>
      </w:r>
      <w:r w:rsidRPr="00FB5F98">
        <w:rPr>
          <w:sz w:val="24"/>
          <w:szCs w:val="24"/>
        </w:rPr>
        <w:t>и.</w:t>
      </w:r>
      <w:proofErr w:type="gramEnd"/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 </w:t>
      </w:r>
      <w:proofErr w:type="gramStart"/>
      <w:r w:rsidRPr="00FB5F98">
        <w:rPr>
          <w:sz w:val="24"/>
          <w:szCs w:val="24"/>
        </w:rPr>
        <w:t xml:space="preserve">Коммуникативные УУД: </w:t>
      </w:r>
      <w:r w:rsidRPr="00FB5F98">
        <w:rPr>
          <w:rFonts w:ascii="Calibri" w:hAnsi="Calibri" w:cs="Calibri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</w:t>
      </w:r>
      <w:r w:rsidR="0096460E">
        <w:rPr>
          <w:rFonts w:ascii="Calibri" w:hAnsi="Calibri" w:cs="Calibri"/>
          <w:sz w:val="24"/>
          <w:szCs w:val="24"/>
        </w:rPr>
        <w:t xml:space="preserve">ра в общении и взаимодействии; </w:t>
      </w:r>
      <w:r w:rsidRPr="00FB5F98">
        <w:rPr>
          <w:rFonts w:ascii="Calibri" w:hAnsi="Calibri" w:cs="Calibri"/>
          <w:sz w:val="24"/>
          <w:szCs w:val="24"/>
        </w:rPr>
        <w:t xml:space="preserve"> договариваться и приходить к общему решению в со</w:t>
      </w:r>
      <w:r w:rsidRPr="00FB5F98">
        <w:rPr>
          <w:sz w:val="24"/>
          <w:szCs w:val="24"/>
        </w:rPr>
        <w:t xml:space="preserve">вместной деятельности, в том числе в ситуации столкновения интересов; </w:t>
      </w:r>
      <w:r w:rsidRPr="00FB5F98">
        <w:rPr>
          <w:rFonts w:ascii="Calibri" w:hAnsi="Calibri" w:cs="Calibri"/>
          <w:sz w:val="24"/>
          <w:szCs w:val="24"/>
        </w:rPr>
        <w:t> кон</w:t>
      </w:r>
      <w:r w:rsidR="0096460E">
        <w:rPr>
          <w:rFonts w:ascii="Calibri" w:hAnsi="Calibri" w:cs="Calibri"/>
          <w:sz w:val="24"/>
          <w:szCs w:val="24"/>
        </w:rPr>
        <w:t xml:space="preserve">тролировать действия партнёра; </w:t>
      </w:r>
      <w:r w:rsidRPr="00FB5F98">
        <w:rPr>
          <w:rFonts w:ascii="Calibri" w:hAnsi="Calibri" w:cs="Calibri"/>
          <w:sz w:val="24"/>
          <w:szCs w:val="24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  <w:proofErr w:type="gramEnd"/>
      <w:r w:rsidRPr="00FB5F98">
        <w:rPr>
          <w:rFonts w:ascii="Calibri" w:hAnsi="Calibri" w:cs="Calibri"/>
          <w:sz w:val="24"/>
          <w:szCs w:val="24"/>
        </w:rPr>
        <w:t xml:space="preserve"> Предметными результатами изучения курса</w:t>
      </w:r>
      <w:r w:rsidRPr="00FB5F98">
        <w:rPr>
          <w:sz w:val="24"/>
          <w:szCs w:val="24"/>
        </w:rPr>
        <w:t xml:space="preserve"> «Спортивные игры» </w:t>
      </w:r>
      <w:proofErr w:type="gramStart"/>
      <w:r w:rsidRPr="00FB5F98">
        <w:rPr>
          <w:sz w:val="24"/>
          <w:szCs w:val="24"/>
        </w:rPr>
        <w:t>является формирование следующих умений Знания о физической культуре Выпускник научится</w:t>
      </w:r>
      <w:proofErr w:type="gramEnd"/>
      <w:r w:rsidRPr="00FB5F98">
        <w:rPr>
          <w:sz w:val="24"/>
          <w:szCs w:val="24"/>
        </w:rPr>
        <w:t xml:space="preserve">: </w:t>
      </w:r>
      <w:r w:rsidRPr="00FB5F98">
        <w:rPr>
          <w:rFonts w:ascii="Calibri" w:hAnsi="Calibri" w:cs="Calibri"/>
          <w:sz w:val="24"/>
          <w:szCs w:val="24"/>
        </w:rPr>
        <w:t xml:space="preserve"> ориентироваться в понятиях «физическая культура», «баскетбол», «режим дня»; характеризовать роль и значение утренней зарядки, уроков физической кул</w:t>
      </w:r>
      <w:r w:rsidRPr="00FB5F98">
        <w:rPr>
          <w:sz w:val="24"/>
          <w:szCs w:val="24"/>
        </w:rPr>
        <w:t xml:space="preserve">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  <w:r w:rsidRPr="00FB5F98">
        <w:rPr>
          <w:rFonts w:ascii="Calibri" w:hAnsi="Calibri" w:cs="Calibri"/>
          <w:sz w:val="24"/>
          <w:szCs w:val="24"/>
        </w:rPr>
        <w:t xml:space="preserve"> раскрывать </w:t>
      </w:r>
      <w:proofErr w:type="gramStart"/>
      <w:r w:rsidRPr="00FB5F98">
        <w:rPr>
          <w:rFonts w:ascii="Calibri" w:hAnsi="Calibri" w:cs="Calibri"/>
          <w:sz w:val="24"/>
          <w:szCs w:val="24"/>
        </w:rPr>
        <w:t>на примерах (из</w:t>
      </w:r>
      <w:proofErr w:type="gramEnd"/>
      <w:r w:rsidRPr="00FB5F98">
        <w:rPr>
          <w:rFonts w:ascii="Calibri" w:hAnsi="Calibri" w:cs="Calibri"/>
          <w:sz w:val="24"/>
          <w:szCs w:val="24"/>
        </w:rPr>
        <w:t xml:space="preserve"> истории, в том числе родного края, или из личного опыта) положительное влияние занятий </w:t>
      </w:r>
      <w:r w:rsidRPr="00FB5F98">
        <w:rPr>
          <w:sz w:val="24"/>
          <w:szCs w:val="24"/>
        </w:rPr>
        <w:t xml:space="preserve">физической культурой на физическое, личностное и социальное развитие;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rFonts w:ascii="Calibri" w:hAnsi="Calibri" w:cs="Calibri"/>
          <w:sz w:val="24"/>
          <w:szCs w:val="24"/>
        </w:rPr>
        <w:t xml:space="preserve"> ориентироваться в понятии «физическая подготовка», «баскетбол», характеризовать основные физические качества (силу, быстроту, выносливость, координацию, гибкость) и различать их между</w:t>
      </w:r>
      <w:r w:rsidRPr="00FB5F98">
        <w:rPr>
          <w:sz w:val="24"/>
          <w:szCs w:val="24"/>
        </w:rPr>
        <w:t xml:space="preserve"> собой; </w:t>
      </w:r>
      <w:r w:rsidRPr="00FB5F98">
        <w:rPr>
          <w:rFonts w:ascii="Calibri" w:hAnsi="Calibri" w:cs="Calibri"/>
          <w:sz w:val="24"/>
          <w:szCs w:val="24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Выпускник получит возможно</w:t>
      </w:r>
      <w:r w:rsidRPr="00FB5F98">
        <w:rPr>
          <w:sz w:val="24"/>
          <w:szCs w:val="24"/>
        </w:rPr>
        <w:t xml:space="preserve">сть научиться: </w:t>
      </w:r>
      <w:r w:rsidRPr="00FB5F98">
        <w:rPr>
          <w:rFonts w:ascii="Calibri" w:hAnsi="Calibri" w:cs="Calibri"/>
          <w:sz w:val="24"/>
          <w:szCs w:val="24"/>
        </w:rPr>
        <w:t xml:space="preserve"> выявлять связь занятий физической культурой с трудо</w:t>
      </w:r>
      <w:r w:rsidR="0096460E">
        <w:rPr>
          <w:rFonts w:ascii="Calibri" w:hAnsi="Calibri" w:cs="Calibri"/>
          <w:sz w:val="24"/>
          <w:szCs w:val="24"/>
        </w:rPr>
        <w:t xml:space="preserve">вой и оборонной деятельностью; </w:t>
      </w:r>
      <w:r w:rsidRPr="00FB5F98">
        <w:rPr>
          <w:rFonts w:ascii="Calibri" w:hAnsi="Calibri" w:cs="Calibri"/>
          <w:sz w:val="24"/>
          <w:szCs w:val="24"/>
        </w:rPr>
        <w:t xml:space="preserve">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B5F98">
        <w:rPr>
          <w:sz w:val="24"/>
          <w:szCs w:val="24"/>
        </w:rPr>
        <w:t xml:space="preserve">деятельности, показателей своего здоровья, физического развития и физической подготовленности. Способы физкультурной деятельности Выпускник научится: </w:t>
      </w:r>
      <w:r w:rsidRPr="00FB5F98">
        <w:rPr>
          <w:rFonts w:ascii="Calibri" w:hAnsi="Calibri" w:cs="Calibri"/>
          <w:sz w:val="24"/>
          <w:szCs w:val="24"/>
        </w:rPr>
        <w:t xml:space="preserve"> отбирать и выполнять </w:t>
      </w:r>
      <w:r w:rsidRPr="00FB5F98">
        <w:rPr>
          <w:rFonts w:ascii="Calibri" w:hAnsi="Calibri" w:cs="Calibri"/>
          <w:sz w:val="24"/>
          <w:szCs w:val="24"/>
        </w:rPr>
        <w:lastRenderedPageBreak/>
        <w:t>комплексы упражнений для утренней зарядки и физкультминуток в соответствии с изучен</w:t>
      </w:r>
      <w:r w:rsidRPr="00FB5F98">
        <w:rPr>
          <w:sz w:val="24"/>
          <w:szCs w:val="24"/>
        </w:rPr>
        <w:t xml:space="preserve">ными правилами; </w:t>
      </w:r>
      <w:r w:rsidRPr="00FB5F98">
        <w:rPr>
          <w:rFonts w:ascii="Calibri" w:hAnsi="Calibri" w:cs="Calibri"/>
          <w:sz w:val="24"/>
          <w:szCs w:val="24"/>
        </w:rPr>
        <w:t xml:space="preserve">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</w:t>
      </w:r>
      <w:r w:rsidR="0096460E">
        <w:rPr>
          <w:rFonts w:ascii="Calibri" w:hAnsi="Calibri" w:cs="Calibri"/>
          <w:sz w:val="24"/>
          <w:szCs w:val="24"/>
        </w:rPr>
        <w:t xml:space="preserve">ила взаимодействия с игроками; </w:t>
      </w:r>
      <w:r w:rsidRPr="00FB5F9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B5F98">
        <w:rPr>
          <w:rFonts w:ascii="Calibri" w:hAnsi="Calibri" w:cs="Calibri"/>
          <w:sz w:val="24"/>
          <w:szCs w:val="24"/>
        </w:rPr>
        <w:t>измерять показатели физического развития (рост</w:t>
      </w:r>
      <w:r w:rsidRPr="00FB5F98">
        <w:rPr>
          <w:sz w:val="24"/>
          <w:szCs w:val="24"/>
        </w:rPr>
        <w:t>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  <w:r w:rsidRPr="00FB5F98">
        <w:rPr>
          <w:sz w:val="24"/>
          <w:szCs w:val="24"/>
        </w:rPr>
        <w:t xml:space="preserve"> Выпускник получит возможность научиться: </w:t>
      </w:r>
      <w:r w:rsidRPr="00FB5F98">
        <w:rPr>
          <w:rFonts w:ascii="Calibri" w:hAnsi="Calibri" w:cs="Calibri"/>
          <w:sz w:val="24"/>
          <w:szCs w:val="24"/>
        </w:rPr>
        <w:t xml:space="preserve"> вести тетрадь по физической культуре с записями режима дня, комплексов утренней ги</w:t>
      </w:r>
      <w:r w:rsidRPr="00FB5F98">
        <w:rPr>
          <w:sz w:val="24"/>
          <w:szCs w:val="24"/>
        </w:rPr>
        <w:t xml:space="preserve">мнастики, </w:t>
      </w:r>
      <w:proofErr w:type="spellStart"/>
      <w:r w:rsidRPr="00FB5F98">
        <w:rPr>
          <w:sz w:val="24"/>
          <w:szCs w:val="24"/>
        </w:rPr>
        <w:t>общеразвивающих</w:t>
      </w:r>
      <w:proofErr w:type="spellEnd"/>
      <w:r w:rsidRPr="00FB5F98">
        <w:rPr>
          <w:sz w:val="24"/>
          <w:szCs w:val="24"/>
        </w:rPr>
        <w:t xml:space="preserve"> упражнений для индивидуальных занятий, результатов наблюдений за динамикой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основных показателей физического развития и физической подготовленности; </w:t>
      </w:r>
      <w:r w:rsidRPr="00FB5F98">
        <w:rPr>
          <w:rFonts w:ascii="Calibri" w:hAnsi="Calibri" w:cs="Calibri"/>
          <w:sz w:val="24"/>
          <w:szCs w:val="24"/>
        </w:rPr>
        <w:t xml:space="preserve"> целенаправленно отбирать физические упражнения для индивидуальных занятий по ра</w:t>
      </w:r>
      <w:r w:rsidRPr="00FB5F98">
        <w:rPr>
          <w:sz w:val="24"/>
          <w:szCs w:val="24"/>
        </w:rPr>
        <w:t xml:space="preserve">звитию физических качеств; </w:t>
      </w:r>
      <w:r w:rsidRPr="00FB5F98">
        <w:rPr>
          <w:rFonts w:ascii="Calibri" w:hAnsi="Calibri" w:cs="Calibri"/>
          <w:sz w:val="24"/>
          <w:szCs w:val="24"/>
        </w:rPr>
        <w:t xml:space="preserve"> выполнять простейшие приёмы оказания доврачебной помощи при травмах и ушибах. </w:t>
      </w:r>
      <w:proofErr w:type="gramStart"/>
      <w:r w:rsidRPr="00FB5F98">
        <w:rPr>
          <w:rFonts w:ascii="Calibri" w:hAnsi="Calibri" w:cs="Calibri"/>
          <w:sz w:val="24"/>
          <w:szCs w:val="24"/>
        </w:rPr>
        <w:t>Физическое соверше</w:t>
      </w:r>
      <w:r w:rsidR="0096460E">
        <w:rPr>
          <w:rFonts w:ascii="Calibri" w:hAnsi="Calibri" w:cs="Calibri"/>
          <w:sz w:val="24"/>
          <w:szCs w:val="24"/>
        </w:rPr>
        <w:t xml:space="preserve">нствование Выпускник научится: </w:t>
      </w:r>
      <w:r w:rsidRPr="00FB5F98">
        <w:rPr>
          <w:rFonts w:ascii="Calibri" w:hAnsi="Calibri" w:cs="Calibri"/>
          <w:sz w:val="24"/>
          <w:szCs w:val="24"/>
        </w:rPr>
        <w:t xml:space="preserve"> выполнять упражнения по коррекции и профилактике нарушения осанки, упражнения на развитие физическ</w:t>
      </w:r>
      <w:r w:rsidRPr="00FB5F98">
        <w:rPr>
          <w:sz w:val="24"/>
          <w:szCs w:val="24"/>
        </w:rPr>
        <w:t xml:space="preserve">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  <w:r w:rsidRPr="00FB5F98">
        <w:rPr>
          <w:rFonts w:ascii="Calibri" w:hAnsi="Calibri" w:cs="Calibri"/>
          <w:sz w:val="24"/>
          <w:szCs w:val="24"/>
        </w:rPr>
        <w:t xml:space="preserve"> выполнять тестовые упражнения на оценку динамики индивидуального развития основных </w:t>
      </w:r>
      <w:r w:rsidRPr="00FB5F98">
        <w:rPr>
          <w:sz w:val="24"/>
          <w:szCs w:val="24"/>
        </w:rPr>
        <w:t xml:space="preserve">физических качеств; </w:t>
      </w:r>
      <w:r w:rsidRPr="00FB5F98">
        <w:rPr>
          <w:rFonts w:ascii="Calibri" w:hAnsi="Calibri" w:cs="Calibri"/>
          <w:sz w:val="24"/>
          <w:szCs w:val="24"/>
        </w:rPr>
        <w:t xml:space="preserve"> выполнять организую</w:t>
      </w:r>
      <w:r w:rsidR="0096460E">
        <w:rPr>
          <w:rFonts w:ascii="Calibri" w:hAnsi="Calibri" w:cs="Calibri"/>
          <w:sz w:val="24"/>
          <w:szCs w:val="24"/>
        </w:rPr>
        <w:t>щие строевые команды и приёмы;</w:t>
      </w:r>
      <w:proofErr w:type="gramEnd"/>
      <w:r w:rsidR="0096460E">
        <w:rPr>
          <w:rFonts w:ascii="Calibri" w:hAnsi="Calibri" w:cs="Calibri"/>
          <w:sz w:val="24"/>
          <w:szCs w:val="24"/>
        </w:rPr>
        <w:t xml:space="preserve"> </w:t>
      </w:r>
      <w:r w:rsidRPr="00FB5F98">
        <w:rPr>
          <w:rFonts w:ascii="Calibri" w:hAnsi="Calibri" w:cs="Calibri"/>
          <w:sz w:val="24"/>
          <w:szCs w:val="24"/>
        </w:rPr>
        <w:t xml:space="preserve"> выполнять специальные требования по техниче</w:t>
      </w:r>
      <w:r w:rsidR="0096460E">
        <w:rPr>
          <w:rFonts w:ascii="Calibri" w:hAnsi="Calibri" w:cs="Calibri"/>
          <w:sz w:val="24"/>
          <w:szCs w:val="24"/>
        </w:rPr>
        <w:t xml:space="preserve">ской и тактической подготовке; </w:t>
      </w:r>
      <w:r w:rsidRPr="00FB5F98">
        <w:rPr>
          <w:rFonts w:ascii="Calibri" w:hAnsi="Calibri" w:cs="Calibri"/>
          <w:sz w:val="24"/>
          <w:szCs w:val="24"/>
        </w:rPr>
        <w:t xml:space="preserve"> выполнять игровые действия и упражнения из подвижных игр разной функциональной направленности. Выпускник п</w:t>
      </w:r>
      <w:r w:rsidRPr="00FB5F98">
        <w:rPr>
          <w:sz w:val="24"/>
          <w:szCs w:val="24"/>
        </w:rPr>
        <w:t xml:space="preserve">олучит возможность научиться: </w:t>
      </w:r>
      <w:r w:rsidRPr="00FB5F98">
        <w:rPr>
          <w:rFonts w:ascii="Calibri" w:hAnsi="Calibri" w:cs="Calibri"/>
          <w:sz w:val="24"/>
          <w:szCs w:val="24"/>
        </w:rPr>
        <w:t>сохранять правильную оса</w:t>
      </w:r>
      <w:r w:rsidR="0096460E">
        <w:rPr>
          <w:rFonts w:ascii="Calibri" w:hAnsi="Calibri" w:cs="Calibri"/>
          <w:sz w:val="24"/>
          <w:szCs w:val="24"/>
        </w:rPr>
        <w:t xml:space="preserve">нку, оптимальное телосложение; </w:t>
      </w:r>
      <w:r w:rsidRPr="00FB5F98">
        <w:rPr>
          <w:rFonts w:ascii="Calibri" w:hAnsi="Calibri" w:cs="Calibri"/>
          <w:sz w:val="24"/>
          <w:szCs w:val="24"/>
        </w:rPr>
        <w:t xml:space="preserve"> выполнять тестовые норма</w:t>
      </w:r>
      <w:r w:rsidR="0096460E">
        <w:rPr>
          <w:rFonts w:ascii="Calibri" w:hAnsi="Calibri" w:cs="Calibri"/>
          <w:sz w:val="24"/>
          <w:szCs w:val="24"/>
        </w:rPr>
        <w:t xml:space="preserve">тивы по физической подготовке; </w:t>
      </w:r>
      <w:r w:rsidRPr="00FB5F98">
        <w:rPr>
          <w:rFonts w:ascii="Calibri" w:hAnsi="Calibri" w:cs="Calibri"/>
          <w:sz w:val="24"/>
          <w:szCs w:val="24"/>
        </w:rPr>
        <w:t xml:space="preserve"> играть в баскетбол. Содержание программы Материал программы дается в трех разделах: - основы знаний; - общая и</w:t>
      </w:r>
      <w:r w:rsidRPr="00FB5F98">
        <w:rPr>
          <w:sz w:val="24"/>
          <w:szCs w:val="24"/>
        </w:rPr>
        <w:t xml:space="preserve"> специальная физическая подготовка; - техника и тактика игры.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В разделе «Основы знаний» представлен материал по истории развития баскетбола, правила соревнований.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 Общая физическая подготовка.  Строевые упражнения.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 Упражнения для рук и плечевого пояса.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 Упражнения для ног.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 Упражнения для шеи и туловища.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</w:t>
      </w:r>
      <w:proofErr w:type="gramStart"/>
      <w:r w:rsidRPr="00FB5F98">
        <w:rPr>
          <w:sz w:val="24"/>
          <w:szCs w:val="24"/>
        </w:rPr>
        <w:t>положения</w:t>
      </w:r>
      <w:proofErr w:type="gramEnd"/>
      <w:r w:rsidRPr="00FB5F98">
        <w:rPr>
          <w:sz w:val="24"/>
          <w:szCs w:val="24"/>
        </w:rPr>
        <w:t xml:space="preserve">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 Упражнения для всех групп мышц. Могут выполняться с короткой и длинной скакалкой, гантелями, набивными мячами, мешочками с песком, резиновыми амортизаторами, палками.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Упражнения для развития силы. Упражнения с преодолением собственного веса. Преодоление веса и сопротивление партнера. Переноска и перекладывание груза. </w:t>
      </w:r>
      <w:r w:rsidRPr="00FB5F98">
        <w:rPr>
          <w:sz w:val="24"/>
          <w:szCs w:val="24"/>
        </w:rPr>
        <w:lastRenderedPageBreak/>
        <w:t xml:space="preserve">Лазание по канату, шесту, лестнице. </w:t>
      </w:r>
      <w:proofErr w:type="spellStart"/>
      <w:r w:rsidRPr="00FB5F98">
        <w:rPr>
          <w:sz w:val="24"/>
          <w:szCs w:val="24"/>
        </w:rPr>
        <w:t>Перетягивание</w:t>
      </w:r>
      <w:proofErr w:type="spellEnd"/>
      <w:r w:rsidRPr="00FB5F98">
        <w:rPr>
          <w:sz w:val="24"/>
          <w:szCs w:val="24"/>
        </w:rPr>
        <w:t xml:space="preserve"> каната. Упражнения на гимнастической стенке. Упражнения для развития быстроты. Повторный бег по дистанции от 30 до 100 м со старта и с максимальной скоростью. Бег по наклонной плоскости вниз. Бег за лидером. Бег с задачей догнать партнера. Выполнение </w:t>
      </w:r>
      <w:proofErr w:type="spellStart"/>
      <w:r w:rsidRPr="00FB5F98">
        <w:rPr>
          <w:sz w:val="24"/>
          <w:szCs w:val="24"/>
        </w:rPr>
        <w:t>общеразвивающих</w:t>
      </w:r>
      <w:proofErr w:type="spellEnd"/>
      <w:r w:rsidRPr="00FB5F98">
        <w:rPr>
          <w:sz w:val="24"/>
          <w:szCs w:val="24"/>
        </w:rPr>
        <w:t xml:space="preserve"> упражнений в максимальном темпе. Упражнения для развития гибкости. </w:t>
      </w:r>
      <w:proofErr w:type="spellStart"/>
      <w:r w:rsidRPr="00FB5F98">
        <w:rPr>
          <w:sz w:val="24"/>
          <w:szCs w:val="24"/>
        </w:rPr>
        <w:t>Общеразвивающие</w:t>
      </w:r>
      <w:proofErr w:type="spellEnd"/>
      <w:r w:rsidRPr="00FB5F98">
        <w:rPr>
          <w:sz w:val="24"/>
          <w:szCs w:val="24"/>
        </w:rPr>
        <w:t xml:space="preserve">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 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Упражнения в равновесии. Жонглирование двумя-тремя теннисными мячами. Метание мячей в подвижную и неподвижную цель. Упражнения типа «полоса препятствий». С </w:t>
      </w:r>
      <w:proofErr w:type="spellStart"/>
      <w:r w:rsidRPr="00FB5F98">
        <w:rPr>
          <w:sz w:val="24"/>
          <w:szCs w:val="24"/>
        </w:rPr>
        <w:t>перелезанием</w:t>
      </w:r>
      <w:proofErr w:type="spellEnd"/>
      <w:r w:rsidRPr="00FB5F98">
        <w:rPr>
          <w:sz w:val="24"/>
          <w:szCs w:val="24"/>
        </w:rPr>
        <w:t xml:space="preserve">, </w:t>
      </w:r>
      <w:proofErr w:type="spellStart"/>
      <w:r w:rsidRPr="00FB5F98">
        <w:rPr>
          <w:sz w:val="24"/>
          <w:szCs w:val="24"/>
        </w:rPr>
        <w:t>пролезанием</w:t>
      </w:r>
      <w:proofErr w:type="spellEnd"/>
      <w:r w:rsidRPr="00FB5F98">
        <w:rPr>
          <w:sz w:val="24"/>
          <w:szCs w:val="24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теннис, в волейбол</w:t>
      </w:r>
      <w:proofErr w:type="gramStart"/>
      <w:r w:rsidRPr="00FB5F98">
        <w:rPr>
          <w:sz w:val="24"/>
          <w:szCs w:val="24"/>
        </w:rPr>
        <w:t xml:space="preserve">,. </w:t>
      </w:r>
      <w:proofErr w:type="gramEnd"/>
      <w:r w:rsidRPr="00FB5F98">
        <w:rPr>
          <w:sz w:val="24"/>
          <w:szCs w:val="24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Эстафеты. Групповые упражнения с гимнастической скамейкой.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Упражнения для развития общей выносливости. Бег равномерный и переменный на 500, 800, 1000 м. Дозированный бег по пересеченной местности от 3 мин до 1 ч. Специальная физическая подготовка.  Упражнения для развития быстроты движения и прыгучести. Ускорения, рывки на отрезках от 3 до 40 м из различных положений. </w:t>
      </w:r>
      <w:proofErr w:type="gramStart"/>
      <w:r w:rsidRPr="00FB5F98">
        <w:rPr>
          <w:sz w:val="24"/>
          <w:szCs w:val="24"/>
        </w:rPr>
        <w:t>Бег с максимальной частотой шагов на месте и перемещаясь</w:t>
      </w:r>
      <w:proofErr w:type="gramEnd"/>
      <w:r w:rsidRPr="00FB5F98">
        <w:rPr>
          <w:sz w:val="24"/>
          <w:szCs w:val="24"/>
        </w:rPr>
        <w:t xml:space="preserve">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 Упражнения для развития качеств, необходимых для выполнения броска. Сгибание и разгибание рук в лучезапястных </w:t>
      </w:r>
      <w:proofErr w:type="gramStart"/>
      <w:r w:rsidRPr="00FB5F98">
        <w:rPr>
          <w:sz w:val="24"/>
          <w:szCs w:val="24"/>
        </w:rPr>
        <w:t>суставах</w:t>
      </w:r>
      <w:proofErr w:type="gramEnd"/>
      <w:r w:rsidRPr="00FB5F98">
        <w:rPr>
          <w:sz w:val="24"/>
          <w:szCs w:val="24"/>
        </w:rPr>
        <w:t xml:space="preserve"> и круговые движения кистями. Отталкивание от стены ладонями и пальцами. Передвижение в упоре на раках по кругу. Передвижение на 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 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 Упражнения для развития специальной выносливости. Многократные упражнения в беге, прыжках, </w:t>
      </w:r>
      <w:proofErr w:type="spellStart"/>
      <w:r w:rsidRPr="00FB5F98">
        <w:rPr>
          <w:sz w:val="24"/>
          <w:szCs w:val="24"/>
        </w:rPr>
        <w:t>техникотактических</w:t>
      </w:r>
      <w:proofErr w:type="spellEnd"/>
      <w:r w:rsidRPr="00FB5F98">
        <w:rPr>
          <w:sz w:val="24"/>
          <w:szCs w:val="24"/>
        </w:rPr>
        <w:t xml:space="preserve"> упражнениях с различной интенсивностью и различной продолжительностью работы и отдыха. Игры. Круговая тренировка.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 xml:space="preserve">В разделе «Техника и тактика игры» представлен материал, способствующий обучению техническим и тактическим приемам игры. Техническая подготовка.    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</w:t>
      </w:r>
      <w:r w:rsidRPr="00FB5F98">
        <w:rPr>
          <w:sz w:val="24"/>
          <w:szCs w:val="24"/>
        </w:rPr>
        <w:lastRenderedPageBreak/>
        <w:t xml:space="preserve">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Ведение мяча на месте, ведение мяча по </w:t>
      </w:r>
      <w:proofErr w:type="gramStart"/>
      <w:r w:rsidRPr="00FB5F98">
        <w:rPr>
          <w:sz w:val="24"/>
          <w:szCs w:val="24"/>
        </w:rPr>
        <w:t>прямой</w:t>
      </w:r>
      <w:proofErr w:type="gramEnd"/>
      <w:r w:rsidRPr="00FB5F98">
        <w:rPr>
          <w:sz w:val="24"/>
          <w:szCs w:val="24"/>
        </w:rPr>
        <w:t xml:space="preserve">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  Тактическая подготовка.  Тактика нападения. Выход для получения мяча. Выход для отвлечения мяча. Розыгрыш мяча. Атака корзины. «Передай мяч и выходи». Наведение, пересечение.  Тактика защиты. 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 </w:t>
      </w:r>
    </w:p>
    <w:p w:rsidR="00FB5F98" w:rsidRDefault="00D25BBA" w:rsidP="00D25BBA">
      <w:pPr>
        <w:pStyle w:val="a3"/>
        <w:rPr>
          <w:sz w:val="24"/>
          <w:szCs w:val="24"/>
        </w:rPr>
      </w:pPr>
      <w:r w:rsidRPr="00FB5F98">
        <w:rPr>
          <w:sz w:val="24"/>
          <w:szCs w:val="24"/>
        </w:rPr>
        <w:t>В конце обучения учащиеся должны знать правила игры и принимать участие в соревнованиях.</w:t>
      </w:r>
    </w:p>
    <w:p w:rsidR="00D25BBA" w:rsidRPr="00FB5F98" w:rsidRDefault="0096460E" w:rsidP="00D25B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D25BBA" w:rsidRPr="00FB5F98">
        <w:rPr>
          <w:sz w:val="24"/>
          <w:szCs w:val="24"/>
        </w:rPr>
        <w:t xml:space="preserve"> ТЕМАТИЧЕСКОЕ ПЛАНИРОВАНИЕ 3 класс </w:t>
      </w:r>
    </w:p>
    <w:p w:rsidR="00D25BBA" w:rsidRPr="00FB5F98" w:rsidRDefault="00D25BBA" w:rsidP="00D25BBA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6095"/>
        <w:gridCol w:w="1134"/>
        <w:gridCol w:w="1134"/>
      </w:tblGrid>
      <w:tr w:rsidR="00CD715A" w:rsidRPr="00FB5F98" w:rsidTr="00267019">
        <w:tc>
          <w:tcPr>
            <w:tcW w:w="959" w:type="dxa"/>
          </w:tcPr>
          <w:p w:rsidR="00CD715A" w:rsidRPr="00FB5F98" w:rsidRDefault="00CD715A" w:rsidP="00D25BBA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CD715A" w:rsidRPr="00FB5F98" w:rsidRDefault="00CD715A" w:rsidP="00CD71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D25BBA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F67BB7" w:rsidRDefault="00F67BB7" w:rsidP="00FB5F98">
            <w:pPr>
              <w:pStyle w:val="a3"/>
              <w:jc w:val="center"/>
            </w:pPr>
            <w:r>
              <w:rPr>
                <w:lang w:val="en-US"/>
              </w:rPr>
              <w:t>05</w:t>
            </w:r>
            <w:r>
              <w:t>.09.24</w:t>
            </w: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Техника передачи мяча на месте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Техника передачи мяча на месте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Совершенствование техники передачи мяча на месте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Совершенствование техники передачи мяча на месте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Совершенствование техники передачи мяча на месте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Техника ведения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Техники ведения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Техники ведения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D715A" w:rsidRPr="00FB5F98" w:rsidRDefault="00CD715A" w:rsidP="00E74C35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Совершенствование техники владения мячом на месте и в движении     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D715A" w:rsidRPr="00FB5F98" w:rsidRDefault="00CD715A" w:rsidP="00E74C35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Совершенствование техники владения мячом на месте и в движении     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Броски мяча в кольцо  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Броски мяча в кольцо  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Броски мяча в кольцо  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Совершенствование бросков в кольцо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Ведение мяча на месте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Ведение мяча на месте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Ловля и передача мяча на месте и в движении. Ведение на месте правой (левой) рукой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Ловля и передача мяча на месте и в движении. Ведение на месте правой (левой) рукой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Ловля и передача мяча на месте и в движении. Ведение </w:t>
            </w:r>
            <w:r w:rsidRPr="00FB5F98">
              <w:rPr>
                <w:sz w:val="24"/>
                <w:szCs w:val="24"/>
              </w:rPr>
              <w:lastRenderedPageBreak/>
              <w:t>на месте правой (левой) рукой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Броски мяча двумя руками с места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Броски мяча двумя руками с места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Броски мяча двумя руками с места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Ведение правой (левой) рукой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Ведение правой (левой) рукой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Ведение мяча на месте в движении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Броски в кольцо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  <w:tr w:rsidR="00CD715A" w:rsidRPr="00FB5F98" w:rsidTr="00267019">
        <w:tc>
          <w:tcPr>
            <w:tcW w:w="959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CD715A" w:rsidRPr="00FB5F98" w:rsidRDefault="00CD715A" w:rsidP="00D25BBA">
            <w:pPr>
              <w:pStyle w:val="a3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CD715A" w:rsidRPr="00FB5F98" w:rsidRDefault="00CD715A" w:rsidP="00FB5F98">
            <w:pPr>
              <w:pStyle w:val="a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15A" w:rsidRPr="00CD715A" w:rsidRDefault="00CD715A" w:rsidP="00FB5F98">
            <w:pPr>
              <w:pStyle w:val="a3"/>
              <w:jc w:val="center"/>
            </w:pPr>
          </w:p>
        </w:tc>
      </w:tr>
    </w:tbl>
    <w:p w:rsidR="00D25BBA" w:rsidRPr="00FB5F98" w:rsidRDefault="00D25BBA" w:rsidP="00D25BBA">
      <w:pPr>
        <w:pStyle w:val="a3"/>
        <w:rPr>
          <w:sz w:val="24"/>
          <w:szCs w:val="24"/>
        </w:rPr>
      </w:pPr>
    </w:p>
    <w:sectPr w:rsidR="00D25BBA" w:rsidRPr="00FB5F98" w:rsidSect="0036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BBA"/>
    <w:rsid w:val="00064F6B"/>
    <w:rsid w:val="0036078B"/>
    <w:rsid w:val="004708AD"/>
    <w:rsid w:val="00814229"/>
    <w:rsid w:val="00824DB3"/>
    <w:rsid w:val="008528A5"/>
    <w:rsid w:val="0096460E"/>
    <w:rsid w:val="00A83106"/>
    <w:rsid w:val="00C36F78"/>
    <w:rsid w:val="00CD715A"/>
    <w:rsid w:val="00D25BBA"/>
    <w:rsid w:val="00D70F7A"/>
    <w:rsid w:val="00D93D8C"/>
    <w:rsid w:val="00E74C35"/>
    <w:rsid w:val="00F67BB7"/>
    <w:rsid w:val="00FB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5BBA"/>
    <w:pPr>
      <w:spacing w:after="0" w:line="240" w:lineRule="auto"/>
    </w:pPr>
  </w:style>
  <w:style w:type="table" w:styleId="a5">
    <w:name w:val="Table Grid"/>
    <w:basedOn w:val="a1"/>
    <w:uiPriority w:val="59"/>
    <w:rsid w:val="00D2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93D8C"/>
  </w:style>
  <w:style w:type="paragraph" w:customStyle="1" w:styleId="a6">
    <w:name w:val="Базовый"/>
    <w:rsid w:val="00D93D8C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CD7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15A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D715A"/>
    <w:pPr>
      <w:widowControl w:val="0"/>
      <w:autoSpaceDE w:val="0"/>
      <w:autoSpaceDN w:val="0"/>
      <w:spacing w:after="0" w:line="240" w:lineRule="auto"/>
      <w:ind w:left="291" w:right="5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D715A"/>
    <w:pPr>
      <w:widowControl w:val="0"/>
      <w:autoSpaceDE w:val="0"/>
      <w:autoSpaceDN w:val="0"/>
      <w:spacing w:after="0" w:line="240" w:lineRule="auto"/>
      <w:ind w:left="880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Секретарь</cp:lastModifiedBy>
  <cp:revision>10</cp:revision>
  <cp:lastPrinted>2022-12-04T07:59:00Z</cp:lastPrinted>
  <dcterms:created xsi:type="dcterms:W3CDTF">2022-10-06T00:54:00Z</dcterms:created>
  <dcterms:modified xsi:type="dcterms:W3CDTF">2024-10-31T03:07:00Z</dcterms:modified>
</cp:coreProperties>
</file>